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0D" w:rsidRPr="00E448CA" w:rsidRDefault="008A238B" w:rsidP="00C573A9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448C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Характеристика условий для музыкального развития ребенка в семье </w:t>
      </w:r>
    </w:p>
    <w:p w:rsidR="004357F8" w:rsidRPr="00E448CA" w:rsidRDefault="004357F8" w:rsidP="00C573A9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448CA">
        <w:rPr>
          <w:rFonts w:ascii="Times New Roman" w:hAnsi="Times New Roman" w:cs="Times New Roman"/>
          <w:b/>
          <w:i/>
          <w:color w:val="0070C0"/>
          <w:sz w:val="28"/>
          <w:szCs w:val="28"/>
        </w:rPr>
        <w:t>Консультация музыкального руководителя</w:t>
      </w:r>
    </w:p>
    <w:p w:rsidR="004357F8" w:rsidRPr="00E448CA" w:rsidRDefault="004357F8" w:rsidP="00C573A9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noProof/>
          <w:color w:val="7030A0"/>
          <w:lang w:eastAsia="ru-RU"/>
        </w:rPr>
        <w:drawing>
          <wp:inline distT="0" distB="0" distL="0" distR="0" wp14:anchorId="2E2375B7" wp14:editId="2167C633">
            <wp:extent cx="3722400" cy="154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621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Во всем мире признано, что лучшие условия для развития и воспитания ребенка раннего возраста, в том числе и музыкального, создаются в семье.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 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 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ребенком. Родители, понимая, какую радость и духовное удовлетворение приносит детям музыка, стараются дать им музыкальное образование, развить их способности. 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 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— образовательная деятельность). Среди видов 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Во многих семьях есть музыкальные инструменты — игрушки (металлофон, ксилофон, арфа, дудочка). Родители могут обучать детей игре на этих инструментах, если сами умеют подбирать мелодию по </w:t>
      </w:r>
      <w:proofErr w:type="spellStart"/>
      <w:proofErr w:type="gramStart"/>
      <w:r w:rsidRPr="00E448CA">
        <w:rPr>
          <w:rFonts w:ascii="Times New Roman" w:hAnsi="Times New Roman" w:cs="Times New Roman"/>
          <w:color w:val="7030A0"/>
          <w:sz w:val="28"/>
          <w:szCs w:val="28"/>
        </w:rPr>
        <w:t>сл</w:t>
      </w:r>
      <w:proofErr w:type="gramEnd"/>
      <w:r w:rsidRPr="00E448CA">
        <w:rPr>
          <w:rFonts w:ascii="Times New Roman" w:hAnsi="Times New Roman" w:cs="Times New Roman"/>
          <w:color w:val="7030A0"/>
          <w:sz w:val="28"/>
          <w:szCs w:val="28"/>
        </w:rPr>
        <w:t>yxy</w:t>
      </w:r>
      <w:proofErr w:type="spellEnd"/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. Иначе дети будут видеть в этих инструментах лишь игрушки, предназначенные только для забавы. 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— напевать марш, ритмично стуча солдатиками и изображая, что они маршируют; петь колыбельную, убаюкивая куклу. </w:t>
      </w:r>
    </w:p>
    <w:p w:rsidR="00E448CA" w:rsidRPr="00E448CA" w:rsidRDefault="00E448CA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252B4867" wp14:editId="088561E7">
            <wp:extent cx="2829600" cy="1850400"/>
            <wp:effectExtent l="0" t="0" r="8890" b="0"/>
            <wp:docPr id="2" name="Рисунок 2" descr="C:\Users\Комкова\Desktop\ДОУ КОМКОВА\КАРТИНКИ И ФОТО\images - 2020-03-10T144840.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кова\Desktop\ДОУ КОМКОВА\КАРТИНКИ И ФОТО\images - 2020-03-10T144840.6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8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>Таким образом, в семье дети могут получить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448C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Методы музыкального обучения ребенка в семье. 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>Основные педагогические методы (наглядный, словесный, практический) применимы и в музыкальном семейном воспитании. Наглядно-слуховой метод — основной метод музыкального воспитания. Если ребенок растет в семье, где звучит не только развлекательная музыка, но и классика и народная музыка, он, естественно, привыкает к ее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ее как фона для другой деятельности).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448CA">
        <w:rPr>
          <w:rFonts w:ascii="Times New Roman" w:hAnsi="Times New Roman" w:cs="Times New Roman"/>
          <w:b/>
          <w:color w:val="7030A0"/>
          <w:sz w:val="28"/>
          <w:szCs w:val="28"/>
        </w:rPr>
        <w:t>Наглядно-зрительный метод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в семейном воспитании имеет свои преимущества. В детском саду для работы с детьми используются обычно крупные по размеру репродукции картин, иллюстрации. Дома также имеется возможность показать детям книги с репродукциями картин, рассказывая об 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lastRenderedPageBreak/>
        <w:t>эпохе, когда была сочинена музыка, народных традициях, обрядах, познакомить их с изображениями предметов быта, одежды. Рассматривание репродукций картин, соответствующих по настроению звучащей музыке, обогащает представления детей об искусстве.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448CA">
        <w:rPr>
          <w:rFonts w:ascii="Times New Roman" w:hAnsi="Times New Roman" w:cs="Times New Roman"/>
          <w:b/>
          <w:color w:val="7030A0"/>
          <w:sz w:val="28"/>
          <w:szCs w:val="28"/>
        </w:rPr>
        <w:t>Словесный метод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также очень важен. Краткие беседы о музыке, реплики взрослого помогают ребенку настроиться на ее восприятие, поддерживают возникший интерес. Во время слушания взрослый может обратить внимание ребенка на </w:t>
      </w:r>
      <w:r w:rsidR="00B81D0D"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смену настроений, на изменения 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в звучании (как нежно и печально поет скрипка, а теперь тревожно и сумрачно зазвучала виолончель, как сверкают и переливаются звуки челесты, треугольника, как грустно звучит мелодия). </w:t>
      </w:r>
    </w:p>
    <w:p w:rsidR="00B81D0D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b/>
          <w:color w:val="7030A0"/>
          <w:sz w:val="28"/>
          <w:szCs w:val="28"/>
        </w:rPr>
        <w:t>Практический метод</w:t>
      </w: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 (обучение игре на музыкальных инструментах, пению, музыкально-</w:t>
      </w:r>
      <w:proofErr w:type="gramStart"/>
      <w:r w:rsidRPr="00E448CA">
        <w:rPr>
          <w:rFonts w:ascii="Times New Roman" w:hAnsi="Times New Roman" w:cs="Times New Roman"/>
          <w:color w:val="7030A0"/>
          <w:sz w:val="28"/>
          <w:szCs w:val="28"/>
        </w:rPr>
        <w:t>ритмическим движениям</w:t>
      </w:r>
      <w:proofErr w:type="gramEnd"/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) позволяет ребенку овладеть определенными умениями и навыками исполнительства и творчества. </w:t>
      </w:r>
    </w:p>
    <w:p w:rsidR="00BF1117" w:rsidRPr="00E448CA" w:rsidRDefault="008A238B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color w:val="7030A0"/>
          <w:sz w:val="28"/>
          <w:szCs w:val="28"/>
        </w:rPr>
        <w:t xml:space="preserve">Успешность применения всех этих методов зависит от общекультурного и музыкального уровня взрослых, их педагогических знаний и способностей, терпения, желания заинтересовать детей музыкой. </w:t>
      </w:r>
    </w:p>
    <w:p w:rsidR="00E448CA" w:rsidRPr="00E448CA" w:rsidRDefault="00E448CA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448CA" w:rsidRPr="00E448CA" w:rsidRDefault="00E448CA" w:rsidP="00B81D0D">
      <w:pPr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48CA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00097D2A" wp14:editId="0713681D">
            <wp:extent cx="4636800" cy="2678400"/>
            <wp:effectExtent l="0" t="0" r="0" b="8255"/>
            <wp:docPr id="3" name="Рисунок 3" descr="C:\Users\Комкова\Desktop\ДОУ КОМКОВА\КАРТИНКИ И ФОТО\Без названия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кова\Desktop\ДОУ КОМКОВА\КАРТИНКИ И ФОТО\Без названия (1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941" cy="267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8CA" w:rsidRPr="00E448CA" w:rsidSect="004357F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9B"/>
    <w:rsid w:val="000560C6"/>
    <w:rsid w:val="004357F8"/>
    <w:rsid w:val="008A238B"/>
    <w:rsid w:val="00B81D0D"/>
    <w:rsid w:val="00BF1117"/>
    <w:rsid w:val="00C573A9"/>
    <w:rsid w:val="00CC389B"/>
    <w:rsid w:val="00E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E2C2-A589-4AD5-BA56-2D2F27CA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2022-12-29T03:33:00Z</dcterms:created>
  <dcterms:modified xsi:type="dcterms:W3CDTF">2023-03-17T03:04:00Z</dcterms:modified>
</cp:coreProperties>
</file>