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D" w:rsidRPr="00E448CA" w:rsidRDefault="008A238B" w:rsidP="00C573A9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448C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Характеристика условий для музыкального развития ребенка в семье </w:t>
      </w:r>
    </w:p>
    <w:p w:rsidR="004357F8" w:rsidRPr="00E448CA" w:rsidRDefault="004357F8" w:rsidP="00C573A9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448CA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Консультация музыкального руководителя</w:t>
      </w:r>
    </w:p>
    <w:p w:rsidR="004357F8" w:rsidRPr="00E448CA" w:rsidRDefault="004357F8" w:rsidP="00C573A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noProof/>
          <w:color w:val="7030A0"/>
          <w:lang w:eastAsia="ru-RU"/>
        </w:rPr>
        <w:drawing>
          <wp:inline distT="0" distB="0" distL="0" distR="0" wp14:anchorId="2E2375B7" wp14:editId="2167C633">
            <wp:extent cx="3722400" cy="154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621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Во всем мире признано, что лучшие условия для развития и воспитания ребенка раннего возраста, в том числе и музыкального, создаются в семье.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 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 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 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 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— образовательная деятельность). Среди видов </w:t>
      </w:r>
      <w:r w:rsidRPr="00E448CA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Во многих семьях есть музыкальные инструменты —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proofErr w:type="gramStart"/>
      <w:r w:rsidRPr="00E448CA">
        <w:rPr>
          <w:rFonts w:ascii="Times New Roman" w:hAnsi="Times New Roman" w:cs="Times New Roman"/>
          <w:color w:val="7030A0"/>
          <w:sz w:val="28"/>
          <w:szCs w:val="28"/>
        </w:rPr>
        <w:t>сл</w:t>
      </w:r>
      <w:proofErr w:type="gramEnd"/>
      <w:r w:rsidRPr="00E448CA">
        <w:rPr>
          <w:rFonts w:ascii="Times New Roman" w:hAnsi="Times New Roman" w:cs="Times New Roman"/>
          <w:color w:val="7030A0"/>
          <w:sz w:val="28"/>
          <w:szCs w:val="28"/>
        </w:rPr>
        <w:t>yxy</w:t>
      </w:r>
      <w:proofErr w:type="spellEnd"/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. Иначе дети будут видеть в этих инструментах лишь игрушки, предназначенные только для забавы. 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— напевать марш, ритмично стуча солдатиками и изображая, что они маршируют; петь колыбельную, убаюкивая куклу. </w:t>
      </w:r>
    </w:p>
    <w:p w:rsidR="00E448CA" w:rsidRPr="00E448CA" w:rsidRDefault="00E448CA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252B4867" wp14:editId="088561E7">
            <wp:extent cx="2829600" cy="1850400"/>
            <wp:effectExtent l="0" t="0" r="8890" b="0"/>
            <wp:docPr id="2" name="Рисунок 2" descr="C:\Users\Комкова\Desktop\ДОУ КОМКОВА\КАРТИНКИ И ФОТО\images - 2020-03-10T144840.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кова\Desktop\ДОУ КОМКОВА\КАРТИНКИ И ФОТО\images - 2020-03-10T144840.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8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>Таким образом, в семье дети могут получить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448C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Методы музыкального обучения ребенка в семье. 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 Наглядно-слуховой метод —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448CA">
        <w:rPr>
          <w:rFonts w:ascii="Times New Roman" w:hAnsi="Times New Roman" w:cs="Times New Roman"/>
          <w:b/>
          <w:color w:val="7030A0"/>
          <w:sz w:val="28"/>
          <w:szCs w:val="28"/>
        </w:rPr>
        <w:t>Наглядно-зрительный метод</w:t>
      </w: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иллюстрации. Дома также имеется возможность показать детям книги с репродукциями картин, рассказывая об </w:t>
      </w:r>
      <w:r w:rsidRPr="00E448CA">
        <w:rPr>
          <w:rFonts w:ascii="Times New Roman" w:hAnsi="Times New Roman" w:cs="Times New Roman"/>
          <w:color w:val="7030A0"/>
          <w:sz w:val="28"/>
          <w:szCs w:val="28"/>
        </w:rPr>
        <w:lastRenderedPageBreak/>
        <w:t>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448CA">
        <w:rPr>
          <w:rFonts w:ascii="Times New Roman" w:hAnsi="Times New Roman" w:cs="Times New Roman"/>
          <w:b/>
          <w:color w:val="7030A0"/>
          <w:sz w:val="28"/>
          <w:szCs w:val="28"/>
        </w:rPr>
        <w:t>Словесный метод</w:t>
      </w: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</w:t>
      </w:r>
      <w:r w:rsidR="00B81D0D"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смену настроений, на изменения </w:t>
      </w: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 </w:t>
      </w:r>
    </w:p>
    <w:p w:rsidR="00B81D0D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b/>
          <w:color w:val="7030A0"/>
          <w:sz w:val="28"/>
          <w:szCs w:val="28"/>
        </w:rPr>
        <w:t>Практический метод</w:t>
      </w: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 (обучение игре на музыкальных инструментах, пению, музыкально-</w:t>
      </w:r>
      <w:proofErr w:type="gramStart"/>
      <w:r w:rsidRPr="00E448CA">
        <w:rPr>
          <w:rFonts w:ascii="Times New Roman" w:hAnsi="Times New Roman" w:cs="Times New Roman"/>
          <w:color w:val="7030A0"/>
          <w:sz w:val="28"/>
          <w:szCs w:val="28"/>
        </w:rPr>
        <w:t>ритмическим движениям</w:t>
      </w:r>
      <w:proofErr w:type="gramEnd"/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) позволяет ребенку овладеть определенными умениями и навыками исполнительства и творчества. </w:t>
      </w:r>
    </w:p>
    <w:p w:rsidR="00BF1117" w:rsidRPr="00E448CA" w:rsidRDefault="008A238B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color w:val="7030A0"/>
          <w:sz w:val="28"/>
          <w:szCs w:val="28"/>
        </w:rPr>
        <w:t xml:space="preserve"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 </w:t>
      </w:r>
    </w:p>
    <w:p w:rsidR="00E448CA" w:rsidRPr="00E448CA" w:rsidRDefault="00E448CA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448CA" w:rsidRPr="00E448CA" w:rsidRDefault="00E448CA" w:rsidP="00B81D0D">
      <w:pPr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48CA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00097D2A" wp14:editId="0713681D">
            <wp:extent cx="4636800" cy="2678400"/>
            <wp:effectExtent l="0" t="0" r="0" b="8255"/>
            <wp:docPr id="3" name="Рисунок 3" descr="C:\Users\Комкова\Desktop\ДОУ КОМКОВА\КАРТИНКИ И ФОТО\Без названия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кова\Desktop\ДОУ КОМКОВА\КАРТИНКИ И ФОТО\Без названия (1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941" cy="267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8CA" w:rsidRPr="00E448CA" w:rsidSect="004357F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9B"/>
    <w:rsid w:val="000560C6"/>
    <w:rsid w:val="004357F8"/>
    <w:rsid w:val="008A238B"/>
    <w:rsid w:val="00B81D0D"/>
    <w:rsid w:val="00BF1117"/>
    <w:rsid w:val="00C573A9"/>
    <w:rsid w:val="00CC389B"/>
    <w:rsid w:val="00E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E2C2-A589-4AD5-BA56-2D2F27CA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2022-12-29T03:33:00Z</dcterms:created>
  <dcterms:modified xsi:type="dcterms:W3CDTF">2023-03-17T03:04:00Z</dcterms:modified>
</cp:coreProperties>
</file>