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D11" w:rsidRPr="007A6D11" w:rsidRDefault="007A6D11" w:rsidP="007A6D11">
      <w:pPr>
        <w:shd w:val="clear" w:color="auto" w:fill="FFFFFF"/>
        <w:spacing w:after="0" w:line="411" w:lineRule="atLeast"/>
        <w:jc w:val="center"/>
        <w:rPr>
          <w:rFonts w:ascii="Times New Roman" w:eastAsia="Times New Roman" w:hAnsi="Times New Roman" w:cs="Times New Roman"/>
          <w:b/>
          <w:bCs/>
          <w:color w:val="FF0000"/>
          <w:sz w:val="40"/>
          <w:lang w:eastAsia="ru-RU"/>
        </w:rPr>
      </w:pPr>
      <w:r w:rsidRPr="007A6D11">
        <w:rPr>
          <w:rFonts w:ascii="Times New Roman" w:hAnsi="Times New Roman" w:cs="Times New Roman"/>
          <w:color w:val="FF0000"/>
          <w:sz w:val="36"/>
          <w:szCs w:val="36"/>
          <w:shd w:val="clear" w:color="auto" w:fill="FFFFFF"/>
        </w:rPr>
        <w:t>Памятки и рекомендации для родителей с детьми с особыми образовательными потребностями</w:t>
      </w:r>
    </w:p>
    <w:p w:rsidR="007A6D11" w:rsidRDefault="007A6D11" w:rsidP="007A6D11">
      <w:pPr>
        <w:shd w:val="clear" w:color="auto" w:fill="FFFFFF"/>
        <w:spacing w:after="0" w:line="411" w:lineRule="atLeast"/>
        <w:jc w:val="center"/>
        <w:rPr>
          <w:rFonts w:ascii="Times New Roman" w:eastAsia="Times New Roman" w:hAnsi="Times New Roman" w:cs="Times New Roman"/>
          <w:b/>
          <w:bCs/>
          <w:color w:val="000000" w:themeColor="text1"/>
          <w:sz w:val="40"/>
          <w:lang w:eastAsia="ru-RU"/>
        </w:rPr>
      </w:pPr>
    </w:p>
    <w:p w:rsidR="007A6D11" w:rsidRDefault="007A6D11" w:rsidP="007A6D11">
      <w:pPr>
        <w:shd w:val="clear" w:color="auto" w:fill="FFFFFF"/>
        <w:spacing w:after="0" w:line="411" w:lineRule="atLeast"/>
        <w:jc w:val="center"/>
        <w:rPr>
          <w:rFonts w:ascii="Times New Roman" w:eastAsia="Times New Roman" w:hAnsi="Times New Roman" w:cs="Times New Roman"/>
          <w:b/>
          <w:bCs/>
          <w:color w:val="000000" w:themeColor="text1"/>
          <w:sz w:val="40"/>
          <w:lang w:eastAsia="ru-RU"/>
        </w:rPr>
      </w:pPr>
      <w:proofErr w:type="gramStart"/>
      <w:r w:rsidRPr="007A6D11">
        <w:rPr>
          <w:rFonts w:ascii="Times New Roman" w:eastAsia="Times New Roman" w:hAnsi="Times New Roman" w:cs="Times New Roman"/>
          <w:b/>
          <w:bCs/>
          <w:color w:val="000000" w:themeColor="text1"/>
          <w:sz w:val="40"/>
          <w:lang w:eastAsia="ru-RU"/>
        </w:rPr>
        <w:t>Психолого-педагогическое</w:t>
      </w:r>
      <w:proofErr w:type="gramEnd"/>
      <w:r w:rsidRPr="007A6D11">
        <w:rPr>
          <w:rFonts w:ascii="Times New Roman" w:eastAsia="Times New Roman" w:hAnsi="Times New Roman" w:cs="Times New Roman"/>
          <w:b/>
          <w:bCs/>
          <w:color w:val="000000" w:themeColor="text1"/>
          <w:sz w:val="40"/>
          <w:lang w:eastAsia="ru-RU"/>
        </w:rPr>
        <w:t xml:space="preserve"> сопровождения </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6"/>
          <w:szCs w:val="26"/>
          <w:lang w:eastAsia="ru-RU"/>
        </w:rPr>
      </w:pPr>
      <w:r w:rsidRPr="007A6D11">
        <w:rPr>
          <w:rFonts w:ascii="Times New Roman" w:eastAsia="Times New Roman" w:hAnsi="Times New Roman" w:cs="Times New Roman"/>
          <w:b/>
          <w:bCs/>
          <w:color w:val="000000" w:themeColor="text1"/>
          <w:sz w:val="40"/>
          <w:lang w:eastAsia="ru-RU"/>
        </w:rPr>
        <w:t>детей с ОВЗ</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Цель психолого-педагогического сопровождения детей с ОВЗ</w:t>
      </w:r>
      <w:r w:rsidRPr="007A6D11">
        <w:rPr>
          <w:rFonts w:ascii="Times New Roman" w:eastAsia="Times New Roman" w:hAnsi="Times New Roman" w:cs="Times New Roman"/>
          <w:color w:val="000000" w:themeColor="text1"/>
          <w:sz w:val="28"/>
          <w:szCs w:val="28"/>
          <w:lang w:eastAsia="ru-RU"/>
        </w:rPr>
        <w:t> - создание комплексной системы психолого-педагогических условий, способствующих успешной адаптации, реабилитации и личностному росту детей в социуме.</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Задачи психолого-педагогического сопровождения детей с ОВЗ:</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выявление особых образовательных потребностей детей с ОВЗ, обусловленных недостатками в их физическом и (или) психическом развитии;</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xml:space="preserve">·осуществление индивидуально ориентированной </w:t>
      </w:r>
      <w:proofErr w:type="spellStart"/>
      <w:r w:rsidRPr="007A6D11">
        <w:rPr>
          <w:rFonts w:ascii="Times New Roman" w:eastAsia="Times New Roman" w:hAnsi="Times New Roman" w:cs="Times New Roman"/>
          <w:color w:val="000000" w:themeColor="text1"/>
          <w:sz w:val="28"/>
          <w:szCs w:val="28"/>
          <w:lang w:eastAsia="ru-RU"/>
        </w:rPr>
        <w:t>психолого-медико-педагогической</w:t>
      </w:r>
      <w:proofErr w:type="spellEnd"/>
      <w:r w:rsidRPr="007A6D11">
        <w:rPr>
          <w:rFonts w:ascii="Times New Roman" w:eastAsia="Times New Roman" w:hAnsi="Times New Roman" w:cs="Times New Roman"/>
          <w:color w:val="000000" w:themeColor="text1"/>
          <w:sz w:val="28"/>
          <w:szCs w:val="28"/>
          <w:lang w:eastAsia="ru-RU"/>
        </w:rPr>
        <w:t xml:space="preserve"> помощи детям с ОВЗ с учетом особенностей психофизического развития и индивидуальных возможностей детей (в соответствии с рекомендациями </w:t>
      </w:r>
      <w:proofErr w:type="spellStart"/>
      <w:r w:rsidRPr="007A6D11">
        <w:rPr>
          <w:rFonts w:ascii="Times New Roman" w:eastAsia="Times New Roman" w:hAnsi="Times New Roman" w:cs="Times New Roman"/>
          <w:color w:val="000000" w:themeColor="text1"/>
          <w:sz w:val="28"/>
          <w:szCs w:val="28"/>
          <w:lang w:eastAsia="ru-RU"/>
        </w:rPr>
        <w:t>психолого-медико-педагогической</w:t>
      </w:r>
      <w:proofErr w:type="spellEnd"/>
      <w:r w:rsidRPr="007A6D11">
        <w:rPr>
          <w:rFonts w:ascii="Times New Roman" w:eastAsia="Times New Roman" w:hAnsi="Times New Roman" w:cs="Times New Roman"/>
          <w:color w:val="000000" w:themeColor="text1"/>
          <w:sz w:val="28"/>
          <w:szCs w:val="28"/>
          <w:lang w:eastAsia="ru-RU"/>
        </w:rPr>
        <w:t xml:space="preserve"> комиссии);</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·возможность освоения детьми с ОВЗ общеобразовательной программы и их интеграции в образовательном учреждении.</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Алгоритм действий с детьми с ОВЗ и детьми-инвалидами, посещающих дошкольное образовательное учреждение:</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Первичная встреча с семьей, сбор информации о развитии ребенка, выявление образовательного запроса.</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Заключение договора между ДОУ и родителями (законными представителями).</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Разработка индивидуального маршрута на основе заключения ПМПК консилиумом ДОУ, в который входят методист и специалисты ДОУ.</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Составление сетки занятий и перспективного плана для детей, обучающихся по коррекционной программе.</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·Создание условий в развивающей среде для ребенка с ОВЗ во время его пребывания в ДОУ.</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·Реализация индивидуальной программы или маршрута.</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·Проведение промежуточной диагностики и анализ.</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·Консультирование родителей.</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 </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Принципы работы с детьми с ОВЗ</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lastRenderedPageBreak/>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Гуманно-личностный – всестороннее уважение и любовь к ребенку, к каждому члену семьи, вера в них, формирование позитивной «</w:t>
      </w:r>
      <w:proofErr w:type="spellStart"/>
      <w:proofErr w:type="gramStart"/>
      <w:r w:rsidRPr="007A6D11">
        <w:rPr>
          <w:rFonts w:ascii="Times New Roman" w:eastAsia="Times New Roman" w:hAnsi="Times New Roman" w:cs="Times New Roman"/>
          <w:color w:val="000000" w:themeColor="text1"/>
          <w:sz w:val="28"/>
          <w:szCs w:val="28"/>
          <w:lang w:eastAsia="ru-RU"/>
        </w:rPr>
        <w:t>Я-концепции</w:t>
      </w:r>
      <w:proofErr w:type="spellEnd"/>
      <w:proofErr w:type="gramEnd"/>
      <w:r w:rsidRPr="007A6D11">
        <w:rPr>
          <w:rFonts w:ascii="Times New Roman" w:eastAsia="Times New Roman" w:hAnsi="Times New Roman" w:cs="Times New Roman"/>
          <w:color w:val="000000" w:themeColor="text1"/>
          <w:sz w:val="28"/>
          <w:szCs w:val="28"/>
          <w:lang w:eastAsia="ru-RU"/>
        </w:rPr>
        <w:t>» каждого ребенка, его представления о себе (необходимо, чтобы слышал слова одобрения и поддержки, проживал ситуацию успеха).</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·Принцип комплексности – психологическую помощь можно рассматривать только в комплексе, в тесном контакте психолога с логопедом, воспитателем, муз</w:t>
      </w:r>
      <w:proofErr w:type="gramStart"/>
      <w:r w:rsidRPr="007A6D11">
        <w:rPr>
          <w:rFonts w:ascii="Times New Roman" w:eastAsia="Times New Roman" w:hAnsi="Times New Roman" w:cs="Times New Roman"/>
          <w:color w:val="000000" w:themeColor="text1"/>
          <w:sz w:val="28"/>
          <w:szCs w:val="28"/>
          <w:lang w:eastAsia="ru-RU"/>
        </w:rPr>
        <w:t>.</w:t>
      </w:r>
      <w:proofErr w:type="gramEnd"/>
      <w:r w:rsidRPr="007A6D11">
        <w:rPr>
          <w:rFonts w:ascii="Times New Roman" w:eastAsia="Times New Roman" w:hAnsi="Times New Roman" w:cs="Times New Roman"/>
          <w:color w:val="000000" w:themeColor="text1"/>
          <w:sz w:val="28"/>
          <w:szCs w:val="28"/>
          <w:lang w:eastAsia="ru-RU"/>
        </w:rPr>
        <w:t xml:space="preserve"> </w:t>
      </w:r>
      <w:proofErr w:type="gramStart"/>
      <w:r w:rsidRPr="007A6D11">
        <w:rPr>
          <w:rFonts w:ascii="Times New Roman" w:eastAsia="Times New Roman" w:hAnsi="Times New Roman" w:cs="Times New Roman"/>
          <w:color w:val="000000" w:themeColor="text1"/>
          <w:sz w:val="28"/>
          <w:szCs w:val="28"/>
          <w:lang w:eastAsia="ru-RU"/>
        </w:rPr>
        <w:t>р</w:t>
      </w:r>
      <w:proofErr w:type="gramEnd"/>
      <w:r w:rsidRPr="007A6D11">
        <w:rPr>
          <w:rFonts w:ascii="Times New Roman" w:eastAsia="Times New Roman" w:hAnsi="Times New Roman" w:cs="Times New Roman"/>
          <w:color w:val="000000" w:themeColor="text1"/>
          <w:sz w:val="28"/>
          <w:szCs w:val="28"/>
          <w:lang w:eastAsia="ru-RU"/>
        </w:rPr>
        <w:t>уководителем, родителями.</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xml:space="preserve">· Принцип </w:t>
      </w:r>
      <w:proofErr w:type="spellStart"/>
      <w:r w:rsidRPr="007A6D11">
        <w:rPr>
          <w:rFonts w:ascii="Times New Roman" w:eastAsia="Times New Roman" w:hAnsi="Times New Roman" w:cs="Times New Roman"/>
          <w:color w:val="000000" w:themeColor="text1"/>
          <w:sz w:val="28"/>
          <w:szCs w:val="28"/>
          <w:lang w:eastAsia="ru-RU"/>
        </w:rPr>
        <w:t>деятельностного</w:t>
      </w:r>
      <w:proofErr w:type="spellEnd"/>
      <w:r w:rsidRPr="007A6D11">
        <w:rPr>
          <w:rFonts w:ascii="Times New Roman" w:eastAsia="Times New Roman" w:hAnsi="Times New Roman" w:cs="Times New Roman"/>
          <w:color w:val="000000" w:themeColor="text1"/>
          <w:sz w:val="28"/>
          <w:szCs w:val="28"/>
          <w:lang w:eastAsia="ru-RU"/>
        </w:rPr>
        <w:t xml:space="preserve"> подхода – психологическая помощь осуществляется с учетом ведущего вида деятельности ребенка (в игровой деятельности), кроме того, необходимо ориентироваться также на тот вид деятельности, который является личностно-значимым для ребенка.</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 </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Рекомендации родителям детей с ОВЗ</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1. Не считайте обращение к специалисту (неврологу, психиатру или психологу) «клеймом на всю жизнь», не настраивайтесь негативно, если такую консультацию вам предложат воспитатели или учителя. Невозможно помочь детям, не понимая, в чем причина их проблем.</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2. Обеспечьте ребенку как можно больше впечатлений, систематически знакомьте его с окружающим миром.</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3. Не ругайте детей, если они неловки, недостаточно сообразительны. Надо помнить, что критика только снижает и без того невысокую самооценку.</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4. Не фиксируйте внимание ребенка на оценке и тем более не наказывайте за то, что «педагог жалуется». Постарайтесь наладить контакт с педагогом, расскажите ему об особенностях сына (дочери), попытайтесь разработать совместную стратегию обучения.</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5. Не оценивайте неудачи ребенка как проявление лени или «плохого» характера, не стремитесь к тому, чтобы он соответствовал «нормальным», на ваш взгляд, критериям.</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6. Внимательно относитесь к жалобам детей на головную боль, усталость, плохое самочувствие, ведь в большинстве случаев это объективные показатели затруднений, испытываемых ребенком в процессе обучения</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 </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lastRenderedPageBreak/>
        <w:t>Рекомендации родителям по воспитанию детей с ОВЗ</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и особыми образовательными потребностями</w:t>
      </w:r>
    </w:p>
    <w:p w:rsidR="007A6D11" w:rsidRPr="007A6D11" w:rsidRDefault="007A6D11" w:rsidP="007A6D11">
      <w:pPr>
        <w:spacing w:after="0" w:line="240" w:lineRule="auto"/>
        <w:rPr>
          <w:rFonts w:ascii="Times New Roman" w:eastAsia="Times New Roman" w:hAnsi="Times New Roman" w:cs="Times New Roman"/>
          <w:color w:val="000000" w:themeColor="text1"/>
          <w:sz w:val="28"/>
          <w:szCs w:val="28"/>
          <w:lang w:eastAsia="ru-RU"/>
        </w:rPr>
      </w:pPr>
      <w:r w:rsidRPr="007A6D11">
        <w:rPr>
          <w:rFonts w:ascii="Times New Roman" w:eastAsia="Times New Roman" w:hAnsi="Times New Roman" w:cs="Times New Roman"/>
          <w:color w:val="000000" w:themeColor="text1"/>
          <w:sz w:val="28"/>
          <w:szCs w:val="28"/>
          <w:shd w:val="clear" w:color="auto" w:fill="FFFFFF"/>
          <w:lang w:eastAsia="ru-RU"/>
        </w:rPr>
        <w:t> </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7A6D11" w:rsidRPr="007A6D11" w:rsidRDefault="007A6D11" w:rsidP="007A6D11">
      <w:pPr>
        <w:spacing w:after="0" w:line="240" w:lineRule="auto"/>
        <w:rPr>
          <w:rFonts w:ascii="Times New Roman" w:eastAsia="Times New Roman" w:hAnsi="Times New Roman" w:cs="Times New Roman"/>
          <w:color w:val="000000" w:themeColor="text1"/>
          <w:sz w:val="28"/>
          <w:szCs w:val="28"/>
          <w:lang w:eastAsia="ru-RU"/>
        </w:rPr>
      </w:pPr>
      <w:r w:rsidRPr="007A6D11">
        <w:rPr>
          <w:rFonts w:ascii="Times New Roman" w:eastAsia="Times New Roman" w:hAnsi="Times New Roman" w:cs="Times New Roman"/>
          <w:color w:val="000000" w:themeColor="text1"/>
          <w:sz w:val="28"/>
          <w:szCs w:val="28"/>
          <w:shd w:val="clear" w:color="auto" w:fill="FFFFFF"/>
          <w:lang w:eastAsia="ru-RU"/>
        </w:rPr>
        <w:t> </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Родителям по организации жизнедеятельности и воспитанию</w:t>
      </w:r>
      <w:r w:rsidRPr="007A6D11">
        <w:rPr>
          <w:rFonts w:ascii="Times New Roman" w:eastAsia="Times New Roman" w:hAnsi="Times New Roman" w:cs="Times New Roman"/>
          <w:color w:val="000000" w:themeColor="text1"/>
          <w:sz w:val="28"/>
          <w:szCs w:val="28"/>
          <w:lang w:eastAsia="ru-RU"/>
        </w:rPr>
        <w:t> </w:t>
      </w:r>
      <w:r w:rsidRPr="007A6D11">
        <w:rPr>
          <w:rFonts w:ascii="Times New Roman" w:eastAsia="Times New Roman" w:hAnsi="Times New Roman" w:cs="Times New Roman"/>
          <w:b/>
          <w:bCs/>
          <w:color w:val="000000" w:themeColor="text1"/>
          <w:sz w:val="28"/>
          <w:szCs w:val="28"/>
          <w:lang w:eastAsia="ru-RU"/>
        </w:rPr>
        <w:t>детей с РАС</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w:t>
      </w:r>
      <w:proofErr w:type="gramStart"/>
      <w:r w:rsidRPr="007A6D11">
        <w:rPr>
          <w:rFonts w:ascii="Times New Roman" w:eastAsia="Times New Roman" w:hAnsi="Times New Roman" w:cs="Times New Roman"/>
          <w:color w:val="000000" w:themeColor="text1"/>
          <w:sz w:val="28"/>
          <w:szCs w:val="28"/>
          <w:lang w:eastAsia="ru-RU"/>
        </w:rPr>
        <w:t>Самое</w:t>
      </w:r>
      <w:proofErr w:type="gramEnd"/>
      <w:r w:rsidRPr="007A6D11">
        <w:rPr>
          <w:rFonts w:ascii="Times New Roman" w:eastAsia="Times New Roman" w:hAnsi="Times New Roman" w:cs="Times New Roman"/>
          <w:color w:val="000000" w:themeColor="text1"/>
          <w:sz w:val="28"/>
          <w:szCs w:val="28"/>
          <w:lang w:eastAsia="ru-RU"/>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w:t>
      </w:r>
      <w:proofErr w:type="gramStart"/>
      <w:r w:rsidRPr="007A6D11">
        <w:rPr>
          <w:rFonts w:ascii="Times New Roman" w:eastAsia="Times New Roman" w:hAnsi="Times New Roman" w:cs="Times New Roman"/>
          <w:color w:val="000000" w:themeColor="text1"/>
          <w:sz w:val="28"/>
          <w:szCs w:val="28"/>
          <w:lang w:eastAsia="ru-RU"/>
        </w:rPr>
        <w:t>от</w:t>
      </w:r>
      <w:proofErr w:type="gramEnd"/>
      <w:r w:rsidRPr="007A6D11">
        <w:rPr>
          <w:rFonts w:ascii="Times New Roman" w:eastAsia="Times New Roman" w:hAnsi="Times New Roman" w:cs="Times New Roman"/>
          <w:color w:val="000000" w:themeColor="text1"/>
          <w:sz w:val="28"/>
          <w:szCs w:val="28"/>
          <w:lang w:eastAsia="ru-RU"/>
        </w:rPr>
        <w:t xml:space="preserve"> </w:t>
      </w:r>
      <w:proofErr w:type="gramStart"/>
      <w:r w:rsidRPr="007A6D11">
        <w:rPr>
          <w:rFonts w:ascii="Times New Roman" w:eastAsia="Times New Roman" w:hAnsi="Times New Roman" w:cs="Times New Roman"/>
          <w:color w:val="000000" w:themeColor="text1"/>
          <w:sz w:val="28"/>
          <w:szCs w:val="28"/>
          <w:lang w:eastAsia="ru-RU"/>
        </w:rPr>
        <w:t>его</w:t>
      </w:r>
      <w:proofErr w:type="gramEnd"/>
      <w:r w:rsidRPr="007A6D11">
        <w:rPr>
          <w:rFonts w:ascii="Times New Roman" w:eastAsia="Times New Roman" w:hAnsi="Times New Roman" w:cs="Times New Roman"/>
          <w:color w:val="000000" w:themeColor="text1"/>
          <w:sz w:val="28"/>
          <w:szCs w:val="28"/>
          <w:lang w:eastAsia="ru-RU"/>
        </w:rPr>
        <w:t xml:space="preserve"> </w:t>
      </w:r>
      <w:proofErr w:type="spellStart"/>
      <w:r w:rsidRPr="007A6D11">
        <w:rPr>
          <w:rFonts w:ascii="Times New Roman" w:eastAsia="Times New Roman" w:hAnsi="Times New Roman" w:cs="Times New Roman"/>
          <w:color w:val="000000" w:themeColor="text1"/>
          <w:sz w:val="28"/>
          <w:szCs w:val="28"/>
          <w:lang w:eastAsia="ru-RU"/>
        </w:rPr>
        <w:t>неуспешности</w:t>
      </w:r>
      <w:proofErr w:type="spellEnd"/>
      <w:r w:rsidRPr="007A6D11">
        <w:rPr>
          <w:rFonts w:ascii="Times New Roman" w:eastAsia="Times New Roman" w:hAnsi="Times New Roman" w:cs="Times New Roman"/>
          <w:color w:val="000000" w:themeColor="text1"/>
          <w:sz w:val="28"/>
          <w:szCs w:val="28"/>
          <w:lang w:eastAsia="ru-RU"/>
        </w:rPr>
        <w:t>.</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Как можно раньше адаптировать ребенка к жизни в обществе; научить его справляться с собственными страхами; контролировать эмоции.</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·Способствуйте формированию коммуникативных навыков через чтение, беседы, игры.</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·Информируйте ребенка о трудностях, которые могут вызвать затруднения при ориентировке в пространстве.</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·Формируйте позитивные свойства личности, мотивацию общения, которая обеспечит успешную адаптацию.</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lastRenderedPageBreak/>
        <w:t>·Развивайте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7A6D11" w:rsidRDefault="007A6D11" w:rsidP="007A6D11">
      <w:pPr>
        <w:spacing w:after="0" w:line="240" w:lineRule="auto"/>
        <w:rPr>
          <w:rFonts w:ascii="Tahoma" w:eastAsia="Times New Roman" w:hAnsi="Tahoma" w:cs="Tahoma"/>
          <w:color w:val="000000" w:themeColor="text1"/>
          <w:sz w:val="28"/>
          <w:szCs w:val="28"/>
          <w:shd w:val="clear" w:color="auto" w:fill="FFFFFF"/>
          <w:lang w:eastAsia="ru-RU"/>
        </w:rPr>
      </w:pPr>
      <w:r w:rsidRPr="007A6D11">
        <w:rPr>
          <w:rFonts w:ascii="Times New Roman" w:eastAsia="Times New Roman" w:hAnsi="Times New Roman" w:cs="Times New Roman"/>
          <w:color w:val="000000" w:themeColor="text1"/>
          <w:sz w:val="28"/>
          <w:szCs w:val="28"/>
          <w:shd w:val="clear" w:color="auto" w:fill="FFFFFF"/>
          <w:lang w:eastAsia="ru-RU"/>
        </w:rPr>
        <w:t> </w:t>
      </w:r>
      <w:r w:rsidRPr="007A6D11">
        <w:rPr>
          <w:rFonts w:ascii="Tahoma" w:eastAsia="Times New Roman" w:hAnsi="Tahoma" w:cs="Tahoma"/>
          <w:color w:val="000000" w:themeColor="text1"/>
          <w:sz w:val="28"/>
          <w:szCs w:val="28"/>
          <w:shd w:val="clear" w:color="auto" w:fill="FFFFFF"/>
          <w:lang w:eastAsia="ru-RU"/>
        </w:rPr>
        <w:t> </w:t>
      </w:r>
      <w:r w:rsidRPr="007A6D11">
        <w:rPr>
          <w:rFonts w:ascii="Times New Roman" w:eastAsia="Times New Roman" w:hAnsi="Times New Roman" w:cs="Times New Roman"/>
          <w:color w:val="000000" w:themeColor="text1"/>
          <w:sz w:val="28"/>
          <w:szCs w:val="28"/>
          <w:shd w:val="clear" w:color="auto" w:fill="FFFFFF"/>
          <w:lang w:eastAsia="ru-RU"/>
        </w:rPr>
        <w:t> </w:t>
      </w:r>
      <w:r w:rsidRPr="007A6D11">
        <w:rPr>
          <w:rFonts w:ascii="Tahoma" w:eastAsia="Times New Roman" w:hAnsi="Tahoma" w:cs="Tahoma"/>
          <w:color w:val="000000" w:themeColor="text1"/>
          <w:sz w:val="28"/>
          <w:szCs w:val="28"/>
          <w:shd w:val="clear" w:color="auto" w:fill="FFFFFF"/>
          <w:lang w:eastAsia="ru-RU"/>
        </w:rPr>
        <w:t> </w:t>
      </w:r>
      <w:r w:rsidRPr="007A6D11">
        <w:rPr>
          <w:rFonts w:ascii="Times New Roman" w:eastAsia="Times New Roman" w:hAnsi="Times New Roman" w:cs="Times New Roman"/>
          <w:color w:val="000000" w:themeColor="text1"/>
          <w:sz w:val="28"/>
          <w:szCs w:val="28"/>
          <w:shd w:val="clear" w:color="auto" w:fill="FFFFFF"/>
          <w:lang w:eastAsia="ru-RU"/>
        </w:rPr>
        <w:t> </w:t>
      </w:r>
      <w:r w:rsidRPr="007A6D11">
        <w:rPr>
          <w:rFonts w:ascii="Tahoma" w:eastAsia="Times New Roman" w:hAnsi="Tahoma" w:cs="Tahoma"/>
          <w:color w:val="000000" w:themeColor="text1"/>
          <w:sz w:val="28"/>
          <w:szCs w:val="28"/>
          <w:shd w:val="clear" w:color="auto" w:fill="FFFFFF"/>
          <w:lang w:eastAsia="ru-RU"/>
        </w:rPr>
        <w:t> </w:t>
      </w:r>
      <w:r w:rsidRPr="007A6D11">
        <w:rPr>
          <w:rFonts w:ascii="Times New Roman" w:eastAsia="Times New Roman" w:hAnsi="Times New Roman" w:cs="Times New Roman"/>
          <w:color w:val="000000" w:themeColor="text1"/>
          <w:sz w:val="28"/>
          <w:szCs w:val="28"/>
          <w:shd w:val="clear" w:color="auto" w:fill="FFFFFF"/>
          <w:lang w:eastAsia="ru-RU"/>
        </w:rPr>
        <w:t> </w:t>
      </w:r>
      <w:r w:rsidRPr="007A6D11">
        <w:rPr>
          <w:rFonts w:ascii="Tahoma" w:eastAsia="Times New Roman" w:hAnsi="Tahoma" w:cs="Tahoma"/>
          <w:color w:val="000000" w:themeColor="text1"/>
          <w:sz w:val="28"/>
          <w:szCs w:val="28"/>
          <w:shd w:val="clear" w:color="auto" w:fill="FFFFFF"/>
          <w:lang w:eastAsia="ru-RU"/>
        </w:rPr>
        <w:t> </w:t>
      </w:r>
      <w:r w:rsidRPr="007A6D11">
        <w:rPr>
          <w:rFonts w:ascii="Times New Roman" w:eastAsia="Times New Roman" w:hAnsi="Times New Roman" w:cs="Times New Roman"/>
          <w:color w:val="000000" w:themeColor="text1"/>
          <w:sz w:val="28"/>
          <w:szCs w:val="28"/>
          <w:shd w:val="clear" w:color="auto" w:fill="FFFFFF"/>
          <w:lang w:eastAsia="ru-RU"/>
        </w:rPr>
        <w:t> </w:t>
      </w:r>
      <w:r w:rsidRPr="007A6D11">
        <w:rPr>
          <w:rFonts w:ascii="Tahoma" w:eastAsia="Times New Roman" w:hAnsi="Tahoma" w:cs="Tahoma"/>
          <w:color w:val="000000" w:themeColor="text1"/>
          <w:sz w:val="28"/>
          <w:szCs w:val="28"/>
          <w:shd w:val="clear" w:color="auto" w:fill="FFFFFF"/>
          <w:lang w:eastAsia="ru-RU"/>
        </w:rPr>
        <w:t> </w:t>
      </w:r>
      <w:r w:rsidRPr="007A6D11">
        <w:rPr>
          <w:rFonts w:ascii="Times New Roman" w:eastAsia="Times New Roman" w:hAnsi="Times New Roman" w:cs="Times New Roman"/>
          <w:color w:val="000000" w:themeColor="text1"/>
          <w:sz w:val="28"/>
          <w:szCs w:val="28"/>
          <w:shd w:val="clear" w:color="auto" w:fill="FFFFFF"/>
          <w:lang w:eastAsia="ru-RU"/>
        </w:rPr>
        <w:t> </w:t>
      </w:r>
    </w:p>
    <w:p w:rsidR="007A6D11" w:rsidRPr="007A6D11" w:rsidRDefault="007A6D11" w:rsidP="007A6D11">
      <w:pPr>
        <w:spacing w:after="0" w:line="240" w:lineRule="auto"/>
        <w:rPr>
          <w:rFonts w:ascii="Times New Roman" w:eastAsia="Times New Roman" w:hAnsi="Times New Roman" w:cs="Times New Roman"/>
          <w:color w:val="000000" w:themeColor="text1"/>
          <w:sz w:val="28"/>
          <w:szCs w:val="28"/>
          <w:lang w:eastAsia="ru-RU"/>
        </w:rPr>
      </w:pP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b/>
          <w:bCs/>
          <w:color w:val="000000" w:themeColor="text1"/>
          <w:sz w:val="28"/>
          <w:szCs w:val="28"/>
          <w:lang w:eastAsia="ru-RU"/>
        </w:rPr>
        <w:t>Родителям детей с ЗПР</w:t>
      </w:r>
    </w:p>
    <w:p w:rsidR="007A6D11" w:rsidRPr="007A6D11" w:rsidRDefault="007A6D11" w:rsidP="007A6D11">
      <w:pPr>
        <w:shd w:val="clear" w:color="auto" w:fill="FFFFFF"/>
        <w:spacing w:after="0" w:line="411" w:lineRule="atLeast"/>
        <w:jc w:val="center"/>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Какую помощь могут оказать родители, если в семье ребенок с задержкой психического развития?</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xml:space="preserve">· Не следует на ребенка смотреть как на маленького, беспомощного. Не рекомендуется постоянно опекать, например, собирать ему в школу портфель, 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w:t>
      </w:r>
      <w:proofErr w:type="gramStart"/>
      <w:r w:rsidRPr="007A6D11">
        <w:rPr>
          <w:rFonts w:ascii="Times New Roman" w:eastAsia="Times New Roman" w:hAnsi="Times New Roman" w:cs="Times New Roman"/>
          <w:color w:val="000000" w:themeColor="text1"/>
          <w:sz w:val="28"/>
          <w:szCs w:val="28"/>
          <w:lang w:eastAsia="ru-RU"/>
        </w:rPr>
        <w:t>Такая</w:t>
      </w:r>
      <w:proofErr w:type="gramEnd"/>
      <w:r w:rsidRPr="007A6D11">
        <w:rPr>
          <w:rFonts w:ascii="Times New Roman" w:eastAsia="Times New Roman" w:hAnsi="Times New Roman" w:cs="Times New Roman"/>
          <w:color w:val="000000" w:themeColor="text1"/>
          <w:sz w:val="28"/>
          <w:szCs w:val="28"/>
          <w:lang w:eastAsia="ru-RU"/>
        </w:rPr>
        <w:t xml:space="preserve"> </w:t>
      </w:r>
      <w:proofErr w:type="spellStart"/>
      <w:r w:rsidRPr="007A6D11">
        <w:rPr>
          <w:rFonts w:ascii="Times New Roman" w:eastAsia="Times New Roman" w:hAnsi="Times New Roman" w:cs="Times New Roman"/>
          <w:color w:val="000000" w:themeColor="text1"/>
          <w:sz w:val="28"/>
          <w:szCs w:val="28"/>
          <w:lang w:eastAsia="ru-RU"/>
        </w:rPr>
        <w:t>гиперопека</w:t>
      </w:r>
      <w:proofErr w:type="spellEnd"/>
      <w:r w:rsidRPr="007A6D11">
        <w:rPr>
          <w:rFonts w:ascii="Times New Roman" w:eastAsia="Times New Roman" w:hAnsi="Times New Roman" w:cs="Times New Roman"/>
          <w:color w:val="000000" w:themeColor="text1"/>
          <w:sz w:val="28"/>
          <w:szCs w:val="28"/>
          <w:lang w:eastAsia="ru-RU"/>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·Для того</w:t>
      </w:r>
      <w:proofErr w:type="gramStart"/>
      <w:r w:rsidRPr="007A6D11">
        <w:rPr>
          <w:rFonts w:ascii="Times New Roman" w:eastAsia="Times New Roman" w:hAnsi="Times New Roman" w:cs="Times New Roman"/>
          <w:color w:val="000000" w:themeColor="text1"/>
          <w:sz w:val="28"/>
          <w:szCs w:val="28"/>
          <w:lang w:eastAsia="ru-RU"/>
        </w:rPr>
        <w:t>,</w:t>
      </w:r>
      <w:proofErr w:type="gramEnd"/>
      <w:r w:rsidRPr="007A6D11">
        <w:rPr>
          <w:rFonts w:ascii="Times New Roman" w:eastAsia="Times New Roman" w:hAnsi="Times New Roman" w:cs="Times New Roman"/>
          <w:color w:val="000000" w:themeColor="text1"/>
          <w:sz w:val="28"/>
          <w:szCs w:val="28"/>
          <w:lang w:eastAsia="ru-RU"/>
        </w:rPr>
        <w:t xml:space="preserve">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·Психологи и врачи утверждают, что перерывы во время выполнения домашнего задания крайне необходимы.</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 xml:space="preserve">·Самооценка ребенка во многом зависит от оценки окружающих его людей. Важно, чтобы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w:t>
      </w:r>
      <w:r w:rsidRPr="007A6D11">
        <w:rPr>
          <w:rFonts w:ascii="Times New Roman" w:eastAsia="Times New Roman" w:hAnsi="Times New Roman" w:cs="Times New Roman"/>
          <w:color w:val="000000" w:themeColor="text1"/>
          <w:sz w:val="28"/>
          <w:szCs w:val="28"/>
          <w:lang w:eastAsia="ru-RU"/>
        </w:rPr>
        <w:lastRenderedPageBreak/>
        <w:t>интересном материале. Заинтересованность и успех не только пробуждают в ребенке веру в свои силы.</w:t>
      </w:r>
    </w:p>
    <w:p w:rsidR="007A6D11" w:rsidRPr="007A6D11" w:rsidRDefault="007A6D11" w:rsidP="007A6D11">
      <w:pPr>
        <w:shd w:val="clear" w:color="auto" w:fill="FFFFFF"/>
        <w:spacing w:after="0" w:line="411" w:lineRule="atLeast"/>
        <w:rPr>
          <w:rFonts w:ascii="Tahoma" w:eastAsia="Times New Roman" w:hAnsi="Tahoma" w:cs="Tahoma"/>
          <w:color w:val="000000" w:themeColor="text1"/>
          <w:sz w:val="28"/>
          <w:szCs w:val="28"/>
          <w:lang w:eastAsia="ru-RU"/>
        </w:rPr>
      </w:pPr>
      <w:r w:rsidRPr="007A6D11">
        <w:rPr>
          <w:rFonts w:ascii="Times New Roman" w:eastAsia="Times New Roman" w:hAnsi="Times New Roman" w:cs="Times New Roman"/>
          <w:color w:val="000000" w:themeColor="text1"/>
          <w:sz w:val="28"/>
          <w:szCs w:val="28"/>
          <w:lang w:eastAsia="ru-RU"/>
        </w:rPr>
        <w:t>·Нуждается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w:t>
      </w:r>
      <w:proofErr w:type="gramStart"/>
      <w:r w:rsidRPr="007A6D11">
        <w:rPr>
          <w:rFonts w:ascii="Times New Roman" w:eastAsia="Times New Roman" w:hAnsi="Times New Roman" w:cs="Times New Roman"/>
          <w:color w:val="000000" w:themeColor="text1"/>
          <w:sz w:val="28"/>
          <w:szCs w:val="28"/>
          <w:lang w:eastAsia="ru-RU"/>
        </w:rPr>
        <w:t>рств ск</w:t>
      </w:r>
      <w:proofErr w:type="gramEnd"/>
      <w:r w:rsidRPr="007A6D11">
        <w:rPr>
          <w:rFonts w:ascii="Times New Roman" w:eastAsia="Times New Roman" w:hAnsi="Times New Roman" w:cs="Times New Roman"/>
          <w:color w:val="000000" w:themeColor="text1"/>
          <w:sz w:val="28"/>
          <w:szCs w:val="28"/>
          <w:lang w:eastAsia="ru-RU"/>
        </w:rPr>
        <w:t>оординировать излишнюю заторможенность или возбудимость ребенка, нормализовать сон, активизировать работу клеток головного мозга.</w:t>
      </w:r>
    </w:p>
    <w:p w:rsidR="00CE0419" w:rsidRPr="007A6D11" w:rsidRDefault="00CE0419" w:rsidP="007A6D11">
      <w:pPr>
        <w:ind w:left="-426" w:hanging="426"/>
        <w:rPr>
          <w:color w:val="000000" w:themeColor="text1"/>
          <w:sz w:val="28"/>
          <w:szCs w:val="28"/>
        </w:rPr>
      </w:pPr>
    </w:p>
    <w:sectPr w:rsidR="00CE0419" w:rsidRPr="007A6D11" w:rsidSect="007A6D1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11"/>
    <w:rsid w:val="007A6D11"/>
    <w:rsid w:val="00CE0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4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A6D11"/>
    <w:rPr>
      <w:b/>
      <w:bCs/>
    </w:rPr>
  </w:style>
  <w:style w:type="paragraph" w:styleId="a4">
    <w:name w:val="Balloon Text"/>
    <w:basedOn w:val="a"/>
    <w:link w:val="a5"/>
    <w:uiPriority w:val="99"/>
    <w:semiHidden/>
    <w:unhideWhenUsed/>
    <w:rsid w:val="007A6D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6D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58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1261</Words>
  <Characters>7190</Characters>
  <Application>Microsoft Office Word</Application>
  <DocSecurity>0</DocSecurity>
  <Lines>59</Lines>
  <Paragraphs>16</Paragraphs>
  <ScaleCrop>false</ScaleCrop>
  <Company/>
  <LinksUpToDate>false</LinksUpToDate>
  <CharactersWithSpaces>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dc:creator>
  <cp:lastModifiedBy>егор</cp:lastModifiedBy>
  <cp:revision>2</cp:revision>
  <dcterms:created xsi:type="dcterms:W3CDTF">2024-11-25T00:32:00Z</dcterms:created>
  <dcterms:modified xsi:type="dcterms:W3CDTF">2024-11-25T00:35:00Z</dcterms:modified>
</cp:coreProperties>
</file>